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Análisis de Crisis y Liderazgo Organizacional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Caso de estudio:</w:t>
      </w:r>
      <w:r w:rsidDel="00000000" w:rsidR="00000000" w:rsidRPr="00000000">
        <w:rPr>
          <w:rFonts w:ascii="Google Sans Text" w:cs="Google Sans Text" w:eastAsia="Google Sans Text" w:hAnsi="Google Sans Text"/>
          <w:color w:val="1b1c1d"/>
          <w:rtl w:val="0"/>
        </w:rPr>
        <w:t xml:space="preserve"> Una organización financiera donde se reveló que sus empleados crearon millones de cuentas bancarias falsas para cumplir con metas de ventas, impulsados por una cultura de presión extrema.</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Organización y su Cultura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base en la descripción, la empresa puede ser caracterizada de la siguiente manera: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Estructura Orientada a Resultados Agresivos:</w:t>
      </w:r>
      <w:r w:rsidDel="00000000" w:rsidR="00000000" w:rsidRPr="00000000">
        <w:rPr>
          <w:rFonts w:ascii="Google Sans Text" w:cs="Google Sans Text" w:eastAsia="Google Sans Text" w:hAnsi="Google Sans Text"/>
          <w:color w:val="1b1c1d"/>
          <w:rtl w:val="0"/>
        </w:rPr>
        <w:t xml:space="preserve"> La organización priorizaba de manera desmedida el cumplimiento de métricas cuantitativas (número de cuentas nuevas) por encima de la calidad del servicio, la ética y la sostenibilidad a largo plazo.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 de Alta Presión:</w:t>
      </w:r>
      <w:r w:rsidDel="00000000" w:rsidR="00000000" w:rsidRPr="00000000">
        <w:rPr>
          <w:rFonts w:ascii="Google Sans Text" w:cs="Google Sans Text" w:eastAsia="Google Sans Text" w:hAnsi="Google Sans Text"/>
          <w:color w:val="1b1c1d"/>
          <w:rtl w:val="0"/>
        </w:rPr>
        <w:t xml:space="preserve"> El ambiente laboral era tóxico, donde el miedo al fracaso y las consecuencias de no cumplir las metas superaban el compromiso con los valores de la empresa. La presión no era un motivador, sino una amenaza.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Desconexión Ética:</w:t>
      </w:r>
      <w:r w:rsidDel="00000000" w:rsidR="00000000" w:rsidRPr="00000000">
        <w:rPr>
          <w:rFonts w:ascii="Google Sans Text" w:cs="Google Sans Text" w:eastAsia="Google Sans Text" w:hAnsi="Google Sans Text"/>
          <w:color w:val="1b1c1d"/>
          <w:rtl w:val="0"/>
        </w:rPr>
        <w:t xml:space="preserve"> Existía una clara brecha entre los valores que la empresa declaraba públicamente y las prácticas que fomentaba internamente. La ética se volvió secundaria frente a la necesidad de alcanzar los números impuestos por la dirección.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Sistemas de Incentivos Perversos:</w:t>
      </w:r>
      <w:r w:rsidDel="00000000" w:rsidR="00000000" w:rsidRPr="00000000">
        <w:rPr>
          <w:rFonts w:ascii="Google Sans Text" w:cs="Google Sans Text" w:eastAsia="Google Sans Text" w:hAnsi="Google Sans Text"/>
          <w:color w:val="1b1c1d"/>
          <w:rtl w:val="0"/>
        </w:rPr>
        <w:t xml:space="preserve"> Los bonos, comisiones y evaluaciones de desempeño estaban directamente ligados a metas de ventas poco realistas, lo que incentivó el comportamiento fraudulento como el único camino para sobrevivir o ser recompensado en la empresa.</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Tipo de Liderazgo a la Hora de la Crisis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tipo de liderazgo que permitió que esta crisis surgiera y se desarrollara fue muy probablemente una combinación de los siguientes estilos: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Liderazgo Autoritario y Transaccional:</w:t>
      </w:r>
      <w:r w:rsidDel="00000000" w:rsidR="00000000" w:rsidRPr="00000000">
        <w:rPr>
          <w:rFonts w:ascii="Google Sans Text" w:cs="Google Sans Text" w:eastAsia="Google Sans Text" w:hAnsi="Google Sans Text"/>
          <w:color w:val="1b1c1d"/>
          <w:rtl w:val="0"/>
        </w:rPr>
        <w:t xml:space="preserve"> Este liderazgo se basa en el poder, el control y un sistema de "premios y castigos". Los líderes dictaban metas no negociables ("vendes X cuentas o te vas") y se enfocaban únicamente en la transacción: el cumplimiento del objetivo. No se preocupaban por el "cómo" se lograban los resultados, siempre y cuando los números se presentaran.</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Liderazgo Ausente o "Laissez-Faire" en lo Ético:</w:t>
      </w:r>
      <w:r w:rsidDel="00000000" w:rsidR="00000000" w:rsidRPr="00000000">
        <w:rPr>
          <w:rFonts w:ascii="Google Sans Text" w:cs="Google Sans Text" w:eastAsia="Google Sans Text" w:hAnsi="Google Sans Text"/>
          <w:color w:val="1b1c1d"/>
          <w:rtl w:val="0"/>
        </w:rPr>
        <w:t xml:space="preserve"> Aunque eran autoritarios en las metas, los líderes demostraron una total ausencia de supervisión en el plano ético. Ignoraron las señales de alerta, no fomentaron la comunicación abierta sobre las presiones y permitieron que se creara un sistema fraudulento a gran escala bajo su supervisión. Su lema era "no hagas preguntas, solo trae resultados".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estilo de liderazgo no solo falló en prevenir la crisis, sino que fue su principal catalizador.</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Tipo de Liderazgo que Pudo Detener la Crisis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estilo de liderazgo diferente podría haber evitado que la situación escalara hasta convertirse en un escándalo.</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Liderazgo Transformacional y Ético:</w:t>
      </w:r>
      <w:r w:rsidDel="00000000" w:rsidR="00000000" w:rsidRPr="00000000">
        <w:rPr>
          <w:rFonts w:ascii="Google Sans Text" w:cs="Google Sans Text" w:eastAsia="Google Sans Text" w:hAnsi="Google Sans Text"/>
          <w:color w:val="1b1c1d"/>
          <w:rtl w:val="0"/>
        </w:rPr>
        <w:t xml:space="preserve"> Un líder transformacional se enfoca en inspirar a su equipo alrededor de una visión y valores compartidos. En lugar de imponer metas irreales, habría trabajado con los equipos para establecer objetivos desafiantes pero alcanzables.</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¿Cómo la habría detenido?:</w:t>
      </w:r>
      <w:r w:rsidDel="00000000" w:rsidR="00000000" w:rsidRPr="00000000">
        <w:rPr>
          <w:rFonts w:ascii="Google Sans Text" w:cs="Google Sans Text" w:eastAsia="Google Sans Text" w:hAnsi="Google Sans Text"/>
          <w:color w:val="1b1c1d"/>
          <w:rtl w:val="0"/>
        </w:rPr>
        <w:t xml:space="preserve"> Habría fomentado un ambiente de seguridad psicológica donde los empleados podrían haber expresado que las metas eran imposibles de cumplir de manera legítima. Al escuchar a su equipo, este líder habría ajustado las estrategias y los sistemas de incentivos para priorizar la relación con el cliente y la ética sobre las cifras vacías. [Imagen de un equipo de trabajo colaborando en una oficina moderna]</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Liderazgo de Servicio (Servant Leadership):</w:t>
      </w:r>
      <w:r w:rsidDel="00000000" w:rsidR="00000000" w:rsidRPr="00000000">
        <w:rPr>
          <w:rFonts w:ascii="Google Sans Text" w:cs="Google Sans Text" w:eastAsia="Google Sans Text" w:hAnsi="Google Sans Text"/>
          <w:color w:val="1b1c1d"/>
          <w:rtl w:val="0"/>
        </w:rPr>
        <w:t xml:space="preserve"> Este líder pone las necesidades de sus empleados y clientes en primer lugar. Su principal objetivo es empoderar a su equipo y asegurarse de que tengan las herramientas y el ambiente adecuado para tener éxito de forma sostenible.</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¿Cómo la habría detenido?:</w:t>
      </w:r>
      <w:r w:rsidDel="00000000" w:rsidR="00000000" w:rsidRPr="00000000">
        <w:rPr>
          <w:rFonts w:ascii="Google Sans Text" w:cs="Google Sans Text" w:eastAsia="Google Sans Text" w:hAnsi="Google Sans Text"/>
          <w:color w:val="1b1c1d"/>
          <w:rtl w:val="0"/>
        </w:rPr>
        <w:t xml:space="preserve"> Al detectar la presión extrema sobre los empleados, su prioridad habría sido proteger su bienestar. Habría cuestionado a la alta dirección sobre la lógica de las metas y habría defendido a su equipo, eliminando la necesidad de recurrir a prácticas fraudulentas para "sobrevivir".</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Tipo de Liderazgo que Pudo Amplificar la Crisis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que el fraude fue revelado, ciertos estilos de liderazgo podrían haber empeorado drásticamente la situación:</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Continuar con un Liderazgo Autoritario y Negador:</w:t>
      </w:r>
      <w:r w:rsidDel="00000000" w:rsidR="00000000" w:rsidRPr="00000000">
        <w:rPr>
          <w:rFonts w:ascii="Google Sans Text" w:cs="Google Sans Text" w:eastAsia="Google Sans Text" w:hAnsi="Google Sans Text"/>
          <w:color w:val="1b1c1d"/>
          <w:rtl w:val="0"/>
        </w:rPr>
        <w:t xml:space="preserve"> Si la reacción de la dirección hubiera sido negar el problema, culpar exclusivamente a los empleados de bajo nivel (buscando "chivos expiatorios") y castigarlos públicamente sin asumir ninguna responsabilidad corporativa.</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¿Cómo la habría amplificado?:</w:t>
      </w:r>
      <w:r w:rsidDel="00000000" w:rsidR="00000000" w:rsidRPr="00000000">
        <w:rPr>
          <w:rFonts w:ascii="Google Sans Text" w:cs="Google Sans Text" w:eastAsia="Google Sans Text" w:hAnsi="Google Sans Text"/>
          <w:color w:val="1b1c1d"/>
          <w:rtl w:val="0"/>
        </w:rPr>
        <w:t xml:space="preserve"> Esta actitud habría destruido por completo la confianza de los empleados restantes, los clientes y los reguladores. Habría demostrado que la cultura tóxica seguía intacta, llevando a una pérdida masiva de clientes, demandas millonarias, sanciones regulatorias más severas y un daño irreparable a la reputación de la marca. La crisis operativa se habría convertido en una crisis existencial para la compañía.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resumen, este caso demuestra que el liderazgo es el factor más determinante en la cultura de una organización. Un liderazgo enfocado únicamente en resultados a corto plazo, sin un ancla ética, está destinado a generar crisis que pueden destruir el valor y la reputación de una empresa.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